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69" w:rsidRPr="004F0A56" w:rsidRDefault="00E11669" w:rsidP="00E11669">
      <w:pPr>
        <w:shd w:val="clear" w:color="auto" w:fill="FFFFFF"/>
        <w:spacing w:after="150" w:line="240" w:lineRule="auto"/>
        <w:rPr>
          <w:rFonts w:ascii="Kayra Aydin" w:hAnsi="Kayra Aydin"/>
          <w:sz w:val="24"/>
          <w:szCs w:val="24"/>
        </w:rPr>
      </w:pPr>
      <w:bookmarkStart w:id="0" w:name="_GoBack"/>
      <w:bookmarkEnd w:id="0"/>
      <w:r w:rsidRPr="00E11669">
        <w:rPr>
          <w:rFonts w:ascii="Kayra Aydin" w:eastAsia="Times New Roman" w:hAnsi="Kayra Aydin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7645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Resim 1" descr="C:\Users\yilma\OneDrive\Masaüstü\proje 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lma\OneDrive\Masaüstü\proje res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86B">
        <w:rPr>
          <w:rFonts w:ascii="Kayra Aydin" w:eastAsia="Times New Roman" w:hAnsi="Kayra Aydin" w:cs="Arial"/>
          <w:sz w:val="24"/>
          <w:szCs w:val="24"/>
          <w:lang w:eastAsia="tr-TR"/>
        </w:rPr>
        <w:t>Çocuğun büyümesi ve sağlıklı gelişmesi için beslenme, sevgi, bakım ne kadar gerekli ise; oyun ve oyuncaklar da o kadar gereklidir. Birey, bilişsel ve davranışsal olarak birçok becerisini çocukluğunda oynadığı oyunlar içinde geliştirir. Çocuklar içi</w:t>
      </w:r>
      <w:r w:rsidRPr="004F0A56">
        <w:rPr>
          <w:rFonts w:ascii="Kayra Aydin" w:eastAsia="Times New Roman" w:hAnsi="Kayra Aydin" w:cs="Arial"/>
          <w:sz w:val="24"/>
          <w:szCs w:val="24"/>
          <w:lang w:eastAsia="tr-TR"/>
        </w:rPr>
        <w:t>n aslında her şey bir oyundur.</w:t>
      </w:r>
      <w:r>
        <w:rPr>
          <w:rFonts w:ascii="Kayra Aydin" w:eastAsia="Times New Roman" w:hAnsi="Kayra Aydin" w:cs="Arial"/>
          <w:sz w:val="24"/>
          <w:szCs w:val="24"/>
          <w:lang w:eastAsia="tr-TR"/>
        </w:rPr>
        <w:t xml:space="preserve"> Biraz yaratıcılığın ve hayal </w:t>
      </w:r>
      <w:r w:rsidRPr="0020586B">
        <w:rPr>
          <w:rFonts w:ascii="Kayra Aydin" w:eastAsia="Times New Roman" w:hAnsi="Kayra Aydin" w:cs="Arial"/>
          <w:sz w:val="24"/>
          <w:szCs w:val="24"/>
          <w:lang w:eastAsia="tr-TR"/>
        </w:rPr>
        <w:t xml:space="preserve">gücünün  kullanılmasıyla  üretebilecek her şey mükemmel bir </w:t>
      </w:r>
      <w:r w:rsidRPr="004F0A56">
        <w:rPr>
          <w:rFonts w:ascii="Kayra Aydin" w:eastAsia="Times New Roman" w:hAnsi="Kayra Aydin" w:cs="Arial"/>
          <w:sz w:val="24"/>
          <w:szCs w:val="24"/>
          <w:lang w:eastAsia="tr-TR"/>
        </w:rPr>
        <w:t xml:space="preserve">oyuna ve </w:t>
      </w:r>
      <w:r w:rsidRPr="0020586B">
        <w:rPr>
          <w:rFonts w:ascii="Kayra Aydin" w:eastAsia="Times New Roman" w:hAnsi="Kayra Aydin" w:cs="Arial"/>
          <w:sz w:val="24"/>
          <w:szCs w:val="24"/>
          <w:lang w:eastAsia="tr-TR"/>
        </w:rPr>
        <w:t>oyunc</w:t>
      </w:r>
      <w:r w:rsidRPr="004F0A56">
        <w:rPr>
          <w:rFonts w:ascii="Kayra Aydin" w:eastAsia="Times New Roman" w:hAnsi="Kayra Aydin" w:cs="Arial"/>
          <w:sz w:val="24"/>
          <w:szCs w:val="24"/>
          <w:lang w:eastAsia="tr-TR"/>
        </w:rPr>
        <w:t xml:space="preserve">ağa dönüşebilir. Kuruculuğunu yapmış olduğum  </w:t>
      </w:r>
      <w:r w:rsidRPr="00E11669">
        <w:rPr>
          <w:rFonts w:ascii="Kayra Aydin" w:eastAsia="Times New Roman" w:hAnsi="Kayra Aydin" w:cs="Arial"/>
          <w:b/>
          <w:color w:val="385623" w:themeColor="accent6" w:themeShade="80"/>
          <w:sz w:val="24"/>
          <w:szCs w:val="24"/>
          <w:u w:val="single"/>
          <w:lang w:eastAsia="tr-TR"/>
        </w:rPr>
        <w:t>‘</w:t>
      </w:r>
      <w:r w:rsidRPr="00CE5F18">
        <w:rPr>
          <w:rFonts w:ascii="Lucida Handwriting" w:eastAsia="Times New Roman" w:hAnsi="Lucida Handwriting" w:cs="Arial"/>
          <w:b/>
          <w:color w:val="385623" w:themeColor="accent6" w:themeShade="80"/>
          <w:sz w:val="24"/>
          <w:szCs w:val="24"/>
          <w:u w:val="single"/>
          <w:lang w:eastAsia="tr-TR"/>
        </w:rPr>
        <w:t>’Geçmi</w:t>
      </w:r>
      <w:r w:rsidRPr="00CE5F18">
        <w:rPr>
          <w:rFonts w:ascii="Cambria" w:eastAsia="Times New Roman" w:hAnsi="Cambria" w:cs="Cambria"/>
          <w:b/>
          <w:color w:val="385623" w:themeColor="accent6" w:themeShade="80"/>
          <w:sz w:val="24"/>
          <w:szCs w:val="24"/>
          <w:u w:val="single"/>
          <w:lang w:eastAsia="tr-TR"/>
        </w:rPr>
        <w:t>ş</w:t>
      </w:r>
      <w:r w:rsidRPr="00CE5F18">
        <w:rPr>
          <w:rFonts w:ascii="Lucida Handwriting" w:eastAsia="Times New Roman" w:hAnsi="Lucida Handwriting" w:cs="Arial"/>
          <w:b/>
          <w:color w:val="385623" w:themeColor="accent6" w:themeShade="80"/>
          <w:sz w:val="24"/>
          <w:szCs w:val="24"/>
          <w:u w:val="single"/>
          <w:lang w:eastAsia="tr-TR"/>
        </w:rPr>
        <w:t>ten G</w:t>
      </w:r>
      <w:r w:rsidRPr="00CE5F18">
        <w:rPr>
          <w:rFonts w:ascii="Lucida Handwriting" w:eastAsia="Times New Roman" w:hAnsi="Lucida Handwriting" w:cs="Lucida Handwriting"/>
          <w:b/>
          <w:color w:val="385623" w:themeColor="accent6" w:themeShade="80"/>
          <w:sz w:val="24"/>
          <w:szCs w:val="24"/>
          <w:u w:val="single"/>
          <w:lang w:eastAsia="tr-TR"/>
        </w:rPr>
        <w:t>ü</w:t>
      </w:r>
      <w:r w:rsidRPr="00CE5F18">
        <w:rPr>
          <w:rFonts w:ascii="Lucida Handwriting" w:eastAsia="Times New Roman" w:hAnsi="Lucida Handwriting" w:cs="Arial"/>
          <w:b/>
          <w:color w:val="385623" w:themeColor="accent6" w:themeShade="80"/>
          <w:sz w:val="24"/>
          <w:szCs w:val="24"/>
          <w:u w:val="single"/>
          <w:lang w:eastAsia="tr-TR"/>
        </w:rPr>
        <w:t>n</w:t>
      </w:r>
      <w:r w:rsidRPr="00CE5F18">
        <w:rPr>
          <w:rFonts w:ascii="Lucida Handwriting" w:eastAsia="Times New Roman" w:hAnsi="Lucida Handwriting" w:cs="Lucida Handwriting"/>
          <w:b/>
          <w:color w:val="385623" w:themeColor="accent6" w:themeShade="80"/>
          <w:sz w:val="24"/>
          <w:szCs w:val="24"/>
          <w:u w:val="single"/>
          <w:lang w:eastAsia="tr-TR"/>
        </w:rPr>
        <w:t>ü</w:t>
      </w:r>
      <w:r w:rsidRPr="00CE5F18">
        <w:rPr>
          <w:rFonts w:ascii="Lucida Handwriting" w:eastAsia="Times New Roman" w:hAnsi="Lucida Handwriting" w:cs="Arial"/>
          <w:b/>
          <w:color w:val="385623" w:themeColor="accent6" w:themeShade="80"/>
          <w:sz w:val="24"/>
          <w:szCs w:val="24"/>
          <w:u w:val="single"/>
          <w:lang w:eastAsia="tr-TR"/>
        </w:rPr>
        <w:t>m</w:t>
      </w:r>
      <w:r w:rsidRPr="00CE5F18">
        <w:rPr>
          <w:rFonts w:ascii="Lucida Handwriting" w:eastAsia="Times New Roman" w:hAnsi="Lucida Handwriting" w:cs="Lucida Handwriting"/>
          <w:b/>
          <w:color w:val="385623" w:themeColor="accent6" w:themeShade="80"/>
          <w:sz w:val="24"/>
          <w:szCs w:val="24"/>
          <w:u w:val="single"/>
          <w:lang w:eastAsia="tr-TR"/>
        </w:rPr>
        <w:t>ü</w:t>
      </w:r>
      <w:r w:rsidRPr="00CE5F18">
        <w:rPr>
          <w:rFonts w:ascii="Lucida Handwriting" w:eastAsia="Times New Roman" w:hAnsi="Lucida Handwriting" w:cs="Arial"/>
          <w:b/>
          <w:color w:val="385623" w:themeColor="accent6" w:themeShade="80"/>
          <w:sz w:val="24"/>
          <w:szCs w:val="24"/>
          <w:u w:val="single"/>
          <w:lang w:eastAsia="tr-TR"/>
        </w:rPr>
        <w:t xml:space="preserve">ze </w:t>
      </w:r>
      <w:r w:rsidRPr="00CE5F18">
        <w:rPr>
          <w:rFonts w:ascii="Lucida Handwriting" w:eastAsia="Times New Roman" w:hAnsi="Lucida Handwriting" w:cs="Lucida Handwriting"/>
          <w:b/>
          <w:color w:val="385623" w:themeColor="accent6" w:themeShade="80"/>
          <w:sz w:val="24"/>
          <w:szCs w:val="24"/>
          <w:u w:val="single"/>
          <w:lang w:eastAsia="tr-TR"/>
        </w:rPr>
        <w:t>Ç</w:t>
      </w:r>
      <w:r w:rsidRPr="00CE5F18">
        <w:rPr>
          <w:rFonts w:ascii="Lucida Handwriting" w:eastAsia="Times New Roman" w:hAnsi="Lucida Handwriting" w:cs="Arial"/>
          <w:b/>
          <w:color w:val="385623" w:themeColor="accent6" w:themeShade="80"/>
          <w:sz w:val="24"/>
          <w:szCs w:val="24"/>
          <w:u w:val="single"/>
          <w:lang w:eastAsia="tr-TR"/>
        </w:rPr>
        <w:t>ocukluk Oyunlar</w:t>
      </w:r>
      <w:r w:rsidRPr="00CE5F18">
        <w:rPr>
          <w:rFonts w:ascii="Lucida Handwriting" w:eastAsia="Times New Roman" w:hAnsi="Lucida Handwriting" w:cs="Lucida Handwriting"/>
          <w:b/>
          <w:color w:val="385623" w:themeColor="accent6" w:themeShade="80"/>
          <w:sz w:val="24"/>
          <w:szCs w:val="24"/>
          <w:u w:val="single"/>
          <w:lang w:eastAsia="tr-TR"/>
        </w:rPr>
        <w:t>ı’’</w:t>
      </w:r>
      <w:r w:rsidRPr="00E11669">
        <w:rPr>
          <w:rFonts w:ascii="Kayra Aydin" w:eastAsia="Times New Roman" w:hAnsi="Kayra Aydin" w:cs="Arial"/>
          <w:color w:val="385623" w:themeColor="accent6" w:themeShade="80"/>
          <w:sz w:val="24"/>
          <w:szCs w:val="24"/>
          <w:lang w:eastAsia="tr-TR"/>
        </w:rPr>
        <w:t xml:space="preserve"> </w:t>
      </w:r>
      <w:r w:rsidRPr="004F0A56">
        <w:rPr>
          <w:rFonts w:ascii="Kayra Aydin" w:eastAsia="Times New Roman" w:hAnsi="Kayra Aydin" w:cs="Arial"/>
          <w:sz w:val="24"/>
          <w:szCs w:val="24"/>
          <w:lang w:eastAsia="tr-TR"/>
        </w:rPr>
        <w:t>(</w:t>
      </w:r>
      <w:proofErr w:type="spellStart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>Favourite</w:t>
      </w:r>
      <w:proofErr w:type="spellEnd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 xml:space="preserve"> </w:t>
      </w:r>
      <w:proofErr w:type="spellStart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>childhood</w:t>
      </w:r>
      <w:proofErr w:type="spellEnd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 xml:space="preserve"> </w:t>
      </w:r>
      <w:proofErr w:type="spellStart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>games</w:t>
      </w:r>
      <w:proofErr w:type="spellEnd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 xml:space="preserve"> </w:t>
      </w:r>
      <w:proofErr w:type="spellStart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>from</w:t>
      </w:r>
      <w:proofErr w:type="spellEnd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 xml:space="preserve"> </w:t>
      </w:r>
      <w:proofErr w:type="spellStart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>past</w:t>
      </w:r>
      <w:proofErr w:type="spellEnd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 xml:space="preserve"> </w:t>
      </w:r>
      <w:proofErr w:type="spellStart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>to</w:t>
      </w:r>
      <w:proofErr w:type="spellEnd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 xml:space="preserve"> </w:t>
      </w:r>
      <w:proofErr w:type="spellStart"/>
      <w:r w:rsidRPr="00E11669">
        <w:rPr>
          <w:rFonts w:ascii="Lucida Handwriting" w:eastAsia="Times New Roman" w:hAnsi="Lucida Handwriting" w:cs="Arial"/>
          <w:sz w:val="24"/>
          <w:szCs w:val="24"/>
          <w:lang w:eastAsia="tr-TR"/>
        </w:rPr>
        <w:t>future</w:t>
      </w:r>
      <w:proofErr w:type="spellEnd"/>
      <w:r w:rsidRPr="004F0A56">
        <w:rPr>
          <w:rFonts w:ascii="Kayra Aydin" w:eastAsia="Times New Roman" w:hAnsi="Kayra Aydin" w:cs="Arial"/>
          <w:sz w:val="24"/>
          <w:szCs w:val="24"/>
          <w:lang w:eastAsia="tr-TR"/>
        </w:rPr>
        <w:t xml:space="preserve">) </w:t>
      </w:r>
      <w:proofErr w:type="spellStart"/>
      <w:r w:rsidRPr="004F0A56">
        <w:rPr>
          <w:rFonts w:ascii="Kayra Aydin" w:eastAsia="Times New Roman" w:hAnsi="Kayra Aydin" w:cs="Arial"/>
          <w:sz w:val="24"/>
          <w:szCs w:val="24"/>
          <w:lang w:eastAsia="tr-TR"/>
        </w:rPr>
        <w:t>eT</w:t>
      </w:r>
      <w:r w:rsidRPr="0020586B">
        <w:rPr>
          <w:rFonts w:ascii="Kayra Aydin" w:eastAsia="Times New Roman" w:hAnsi="Kayra Aydin" w:cs="Arial"/>
          <w:sz w:val="24"/>
          <w:szCs w:val="24"/>
          <w:lang w:eastAsia="tr-TR"/>
        </w:rPr>
        <w:t>winni</w:t>
      </w:r>
      <w:r w:rsidRPr="004F0A56">
        <w:rPr>
          <w:rFonts w:ascii="Kayra Aydin" w:eastAsia="Times New Roman" w:hAnsi="Kayra Aydin" w:cs="Arial"/>
          <w:sz w:val="24"/>
          <w:szCs w:val="24"/>
          <w:lang w:eastAsia="tr-TR"/>
        </w:rPr>
        <w:t>ng</w:t>
      </w:r>
      <w:proofErr w:type="spellEnd"/>
      <w:r w:rsidRPr="004F0A56">
        <w:rPr>
          <w:rFonts w:ascii="Kayra Aydin" w:eastAsia="Times New Roman" w:hAnsi="Kayra Aydin" w:cs="Arial"/>
          <w:sz w:val="24"/>
          <w:szCs w:val="24"/>
          <w:lang w:eastAsia="tr-TR"/>
        </w:rPr>
        <w:t xml:space="preserve"> proje </w:t>
      </w:r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faaliye</w:t>
      </w:r>
      <w:r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timize;</w:t>
      </w:r>
      <w:r w:rsidR="00CE5F18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Eylül</w:t>
      </w:r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ayında 10 yerli ve 11 yabancı olmak üzere toplam 21 ortakla başladık.</w:t>
      </w:r>
      <w:r w:rsidR="00CE5F18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</w:t>
      </w:r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Proje sürecinde işbirliği,</w:t>
      </w:r>
      <w:r w:rsidR="00CE5F18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</w:t>
      </w:r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dayanışma ve sürekli paylaşım </w:t>
      </w:r>
      <w:r w:rsidR="00CE5F18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içinde olmaya özen gösteriyoruz</w:t>
      </w:r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.</w:t>
      </w:r>
      <w:r w:rsidR="00CE5F18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</w:t>
      </w:r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Proje ortaklarımızla</w:t>
      </w:r>
      <w:r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</w:t>
      </w:r>
      <w:r w:rsidR="00982090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İstiklal İlkokulu </w:t>
      </w:r>
      <w:r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3/A sınıfı olarak</w:t>
      </w:r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webinar</w:t>
      </w:r>
      <w:proofErr w:type="spellEnd"/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,</w:t>
      </w:r>
      <w:r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</w:t>
      </w:r>
      <w:r w:rsidRPr="004F0A56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>sosyal medya</w:t>
      </w:r>
      <w:r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ve yüz yüze iletişim kurarak uzağı yakın ediyoruz.</w:t>
      </w:r>
      <w:r w:rsidR="00CE5F18">
        <w:rPr>
          <w:rFonts w:ascii="Kayra Aydin" w:hAnsi="Kayra Aydin" w:cs="Arial"/>
          <w:color w:val="1D1D1D"/>
          <w:sz w:val="24"/>
          <w:szCs w:val="24"/>
          <w:shd w:val="clear" w:color="auto" w:fill="FFFFFF"/>
        </w:rPr>
        <w:t xml:space="preserve"> Bizlerden desteğini esirgemeyen Okul Müdürümüz Mutlu GENÇ’ e teşekkürlerimizi sunuyoruz.</w:t>
      </w:r>
    </w:p>
    <w:p w:rsidR="00D32621" w:rsidRPr="004F0A56" w:rsidRDefault="00D32621" w:rsidP="009346F7">
      <w:pPr>
        <w:shd w:val="clear" w:color="auto" w:fill="FFFFFF"/>
        <w:spacing w:after="150" w:line="240" w:lineRule="auto"/>
        <w:rPr>
          <w:rFonts w:ascii="Kayra Aydin" w:hAnsi="Kayra Aydin"/>
          <w:sz w:val="24"/>
          <w:szCs w:val="24"/>
        </w:rPr>
      </w:pPr>
    </w:p>
    <w:sectPr w:rsidR="00D32621" w:rsidRPr="004F0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A"/>
    <w:rsid w:val="0020586B"/>
    <w:rsid w:val="004F0A56"/>
    <w:rsid w:val="004F61B8"/>
    <w:rsid w:val="009346F7"/>
    <w:rsid w:val="00982090"/>
    <w:rsid w:val="00C04DD3"/>
    <w:rsid w:val="00C36E3A"/>
    <w:rsid w:val="00CE5F18"/>
    <w:rsid w:val="00D32621"/>
    <w:rsid w:val="00E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DD94-05B4-40E9-A39E-1E7E4CAF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939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yılmaz</dc:creator>
  <cp:keywords/>
  <dc:description/>
  <cp:lastModifiedBy>Admin</cp:lastModifiedBy>
  <cp:revision>2</cp:revision>
  <dcterms:created xsi:type="dcterms:W3CDTF">2020-11-24T10:32:00Z</dcterms:created>
  <dcterms:modified xsi:type="dcterms:W3CDTF">2020-11-24T10:32:00Z</dcterms:modified>
</cp:coreProperties>
</file>